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D7" w:rsidRDefault="00365A0B" w:rsidP="009850D7">
      <w:pPr>
        <w:rPr>
          <w:sz w:val="22"/>
          <w:szCs w:val="22"/>
        </w:rPr>
      </w:pPr>
      <w:r>
        <w:rPr>
          <w:b/>
          <w:bCs/>
          <w:noProof/>
          <w:sz w:val="16"/>
          <w:szCs w:val="16"/>
          <w:lang w:val="es-ES"/>
        </w:rPr>
        <w:pict>
          <v:group id="_x0000_s1026" style="position:absolute;margin-left:379pt;margin-top:.65pt;width:99.2pt;height:75.75pt;z-index:251660288" coordorigin="621,661" coordsize="2425,171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914;top:661;width:1822;height:1461;v-text-anchor:middle" adj="11473340,5729" fillcolor="#33c" strokecolor="#33c">
              <v:shadow color="#868686"/>
              <v:textpath style="font-family:&quot;Times New Roman&quot;;font-size:12pt" fitshape="t" trim="t" string="ARQUIDIOCESIS DE MARACAIBO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907;top:908;width:1822;height:1462;v-text-anchor:middle" adj=",5729" fillcolor="#f06" strokecolor="#f06">
              <v:shadow color="#868686"/>
              <v:textpath style="font-family:&quot;Times New Roman&quot;;font-size:12pt" fitshape="t" trim="t" string="E. B. NTRA. SRA. DE COROMOTO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9" type="#_x0000_t184" style="position:absolute;left:1769;top:1494;width:138;height:776;rotation:270;flip:x;v-text-anchor:middle" adj="18900" fillcolor="#f39" stroked="f"/>
            <v:group id="_x0000_s1030" style="position:absolute;left:1240;top:763;width:1191;height:1094" coordorigin="1023,1104" coordsize="1644,1521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31" type="#_x0000_t74" style="position:absolute;left:1206;top:1104;width:1200;height:942;rotation:11895063fd;v-text-anchor:middle" fillcolor="#f39" stroked="f"/>
              <v:group id="_x0000_s1032" style="position:absolute;left:2154;top:1152;width:513;height:960" coordorigin="2154,1152" coordsize="513,960">
                <v:rect id="_x0000_s1033" style="position:absolute;left:2076;top:1428;width:672;height:408;rotation:-4532520fd;flip:y;v-text-anchor:middle" stroked="f" strokecolor="white"/>
                <v:rect id="_x0000_s1034" style="position:absolute;left:2127;top:1572;width:672;height:408;rotation:-5020210fd;flip:y;v-text-anchor:middle" stroked="f" strokecolor="white"/>
                <v:rect id="_x0000_s1035" style="position:absolute;left:2022;top:1284;width:672;height:408;rotation:-3896924fd;flip:y;v-text-anchor:middle" stroked="f" strokecolor="white"/>
              </v:group>
              <v:group id="_x0000_s1036" style="position:absolute;left:1023;top:1200;width:513;height:960;flip:x" coordorigin="2154,1152" coordsize="513,960">
                <v:rect id="_x0000_s1037" style="position:absolute;left:2076;top:1428;width:672;height:408;rotation:-4532520fd;flip:y;v-text-anchor:middle" stroked="f"/>
                <v:rect id="_x0000_s1038" style="position:absolute;left:2127;top:1572;width:672;height:408;rotation:-5020210fd;flip:y;v-text-anchor:middle" stroked="f"/>
                <v:rect id="_x0000_s1039" style="position:absolute;left:2022;top:1284;width:672;height:408;rotation:-3896924fd;flip:y;v-text-anchor:middle" stroked="f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0" type="#_x0000_t19" style="position:absolute;left:1291;top:1232;width:1056;height:1393;rotation:171484fd;flip:x;v-text-anchor:middle" coordsize="43200,22143" adj="11702061,,21600" path="wr,,43200,43200,7,22143,43200,21600nfewr,,43200,43200,7,22143,43200,21600l21600,21600nsxe" filled="t" fillcolor="#f39" stroked="f">
                <v:path o:connectlocs="7,22143;43200,21600;21600,21600"/>
              </v:shape>
              <v:shape id="_x0000_s1041" style="position:absolute;left:1623;top:1230;width:452;height:194" coordsize="452,194" path="m,86hdc11,79,6,68,20,65v5,-4,10,-6,15,-8c44,45,56,44,68,35,79,16,104,16,123,15v5,-1,9,-3,14,-4c144,,130,8,125,9v-7,4,-12,8,-20,9c87,27,106,8,113,6v2,-1,5,-1,7,-1c135,,147,7,161,9,172,8,179,7,189,5v11,,21,-1,32,1c231,7,237,17,248,18v11,6,25,13,37,15c294,36,301,43,309,47v3,6,4,9,11,10c321,59,322,61,324,62v2,1,4,,6,1c331,64,331,67,332,68v4,4,13,10,13,10c348,84,350,87,356,90v8,10,22,18,33,24c393,121,401,130,408,134v10,13,21,36,35,45c444,184,446,194,452,194e" filled="f" fillcolor="#0c9" stroked="f" strokecolor="#f39">
                <v:path arrowok="t"/>
              </v:shape>
              <v:shape id="_x0000_s1042" style="position:absolute;left:1640;top:1228;width:429;height:199" coordsize="429,199" path="m,62hdc5,57,8,56,15,55,23,45,58,29,70,28,80,24,87,15,99,13v7,-4,16,-5,24,-6c134,2,143,4,156,5v5,2,23,5,12,-3c155,7,147,5,132,4,143,,155,3,166,5v13,4,24,7,39,9c210,16,216,19,222,17v1,,-3,-3,-2,-4c221,12,223,14,225,14v5,3,11,2,16,5c245,25,248,28,255,29v-1,-2,,-5,-2,-6c251,21,241,19,238,17v-1,-1,-5,-2,-4,-3c236,13,238,15,240,16v17,14,32,24,54,28c302,48,301,51,306,58v4,6,18,12,24,15c334,79,333,81,339,86v6,9,14,16,25,18c364,104,358,99,355,97v-6,-3,-11,-8,-18,-9c335,80,329,77,322,73v-1,-1,-5,-10,-6,-11c314,61,312,60,310,59v-1,-1,-5,-4,-4,-3c324,65,334,79,346,94v1,2,3,2,5,3c352,98,354,100,355,101v4,5,5,8,11,12c368,121,370,123,378,125v11,5,8,21,21,24c403,156,407,162,414,166v2,3,4,6,6,10c421,178,420,179,421,181v1,3,8,18,3,3c420,155,382,126,358,112,345,95,329,79,312,65,305,59,294,56,288,50,275,37,259,22,240,19,220,2,195,6,169,5,150,3,138,3,118,4,103,11,93,20,76,23,67,28,62,33,52,35v-3,1,-12,6,-15,6c33,40,46,34,43,31,39,27,30,41,30,41,23,53,6,54,37,52,33,51,24,52,22,50e" filled="f" fillcolor="#0c9" stroked="f" strokecolor="#f39">
                <v:path arrowok="t"/>
              </v:shape>
              <v:shape id="_x0000_s1043" style="position:absolute;left:1685;top:1255;width:346;height:106" coordsize="346,106" path="m,7hdc1,6,3,5,4,5,8,4,21,,6,2,,11,3,5,12,5,14,5,4,7,6,7,15,7,24,5,33,4,96,5,160,6,223,8v9,4,17,7,26,12c257,34,245,26,264,31v14,8,8,5,18,10c289,53,306,72,318,79v,2,,4,1,6c320,87,324,89,324,89v-9,-13,-2,-6,6,-1c331,95,332,97,337,101v9,-6,5,5,-1,c332,93,331,87,322,85v2,-1,5,-1,5,-3c327,80,322,83,322,83e" filled="f" fillcolor="#0c9" stroked="f" strokecolor="#f39">
                <v:path arrowok="t"/>
              </v:shape>
              <v:shape id="_x0000_s1044" style="position:absolute;left:2030;top:1351;width:46;height:78" coordsize="46,78" path="m,hdc3,3,7,5,9,9v3,4,2,10,6,15c16,31,21,37,27,41v6,8,10,18,15,27c43,72,46,78,46,78e" filled="f" fillcolor="#0c9" stroked="f">
                <v:path arrowok="t"/>
              </v:shape>
            </v:group>
            <v:shape id="_x0000_s1045" style="position:absolute;left:1455;top:1835;width:14;height:23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,32" path="m,hdc8,4,13,32,19,32e" filled="f" fillcolor="#0c9">
              <v:path arrowok="t"/>
            </v:shape>
            <v:shape id="_x0000_s1046" style="position:absolute;left:1448;top:1811;width:12;height:43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,61" path="m4,hdc6,31,,32,12,49v,1,,12,4,12e" filled="f" fillcolor="#0c9" strokecolor="white">
              <v:path arrowok="t"/>
            </v:shape>
            <v:shape id="_x0000_s1047" style="position:absolute;left:2214;top:1818;width:7;height:25;mso-wrap-distance-left:9pt;mso-wrap-distance-top:0;mso-wrap-distance-right:9pt;mso-wrap-distance-bottom:0;mso-position-horizontal:absolute;mso-position-horizontal-relative:text;mso-position-vertical:absolute;mso-position-vertical-relative:text;v-text-anchor:middle" coordsize="9,35" path="m9,hdc8,10,8,27,,35e" filled="f" fillcolor="#0c9">
              <v:path arrowok="t"/>
            </v:shape>
            <v:shape id="_x0000_s1048" style="position:absolute;left:2222;top:1813;width:8;height:29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,40" path="m4,hdc7,7,10,9,1,10,5,20,,30,,40e" filled="f" fillcolor="#0c9" strokecolor="white">
              <v:path arrowok="t"/>
            </v:shape>
            <v:shape id="_x0000_s1049" style="position:absolute;left:2221;top:1813;width:9;height:17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,23" path="m8,hdc14,8,,23,9,19v4,-9,1,1,-1,-9c8,8,9,2,9,4,9,10,7,16,5,22e" filled="f" fillcolor="#0c9" strokecolor="white">
              <v:path arrowok="t"/>
            </v:shape>
            <v:line id="_x0000_s1050" style="position:absolute" from="1690,1108" to="1933,1108" strokecolor="white" strokeweight="3pt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51" type="#_x0000_t10" style="position:absolute;left:1578;top:970;width:486;height:449;v-text-anchor:middle" stroked="f"/>
            <v:oval id="_x0000_s1052" style="position:absolute;left:1699;top:1074;width:243;height:241;v-text-anchor:middle" fillcolor="#f39" stroked="f"/>
            <v:oval id="_x0000_s1053" style="position:absolute;left:1709;top:993;width:68;height:81;v-text-anchor:middle" fillcolor="#f39" stroked="f"/>
            <v:oval id="_x0000_s1054" style="position:absolute;left:1864;top:993;width:69;height:81;v-text-anchor:middle" fillcolor="#f39" stroked="f"/>
            <v:oval id="_x0000_s1055" style="position:absolute;left:1956;top:1084;width:67;height:80;v-text-anchor:middle" fillcolor="#f39" stroked="f"/>
            <v:oval id="_x0000_s1056" style="position:absolute;left:1963;top:1220;width:68;height:81;v-text-anchor:middle" fillcolor="#f39" stroked="f">
              <v:textbox style="mso-next-textbox:#_x0000_s1056">
                <w:txbxContent>
                  <w:p w:rsidR="009850D7" w:rsidRDefault="009850D7" w:rsidP="009850D7">
                    <w:pPr>
                      <w:jc w:val="center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_x0000_s1057" style="position:absolute;left:1874;top:1316;width:68;height:81;v-text-anchor:middle" fillcolor="#f39" stroked="f"/>
            <v:oval id="_x0000_s1058" style="position:absolute;left:1703;top:1320;width:69;height:80;v-text-anchor:middle" fillcolor="#f39" stroked="f"/>
            <v:oval id="_x0000_s1059" style="position:absolute;left:1611;top:1222;width:67;height:80;v-text-anchor:middle" fillcolor="#f39" stroked="f"/>
            <v:oval id="_x0000_s1060" style="position:absolute;left:1615;top:1082;width:68;height:81;v-text-anchor:middle" fillcolor="#f39" stroked="f"/>
            <v:line id="_x0000_s1061" style="position:absolute;rotation:-2988742fd;v-text-anchor:middle" from="1961,1280" to="1961,1349" strokecolor="#f39" strokeweight="2.25pt"/>
            <v:line id="_x0000_s1062" style="position:absolute;rotation:-2988742fd;v-text-anchor:middle" from="1691,1041" to="1692,1110" strokecolor="#f39" strokeweight="2.25pt"/>
            <v:line id="_x0000_s1063" style="position:absolute;rotation:-5934400fd;v-text-anchor:middle" from="1642,1152" to="1643,1223" strokecolor="#f39" strokeweight="2.25pt"/>
            <v:line id="_x0000_s1064" style="position:absolute;rotation:-5934400fd;v-text-anchor:middle" from="1992,1160" to="1993,1230" strokecolor="#f39" strokeweight="2.25pt"/>
            <v:line id="_x0000_s1065" style="position:absolute;rotation:-32340322fd;v-text-anchor:middle" from="1681,1281" to="1682,1350" strokecolor="#f39" strokeweight="2.25pt"/>
            <v:line id="_x0000_s1066" style="position:absolute;rotation:-32340322fd;v-text-anchor:middle" from="1946,1038" to="1947,1107" strokecolor="#f39" strokeweight="2.25pt"/>
            <v:line id="_x0000_s1067" style="position:absolute;rotation:-11832640fd;v-text-anchor:middle" from="1821,989" to="1821,1057" strokecolor="#f39" strokeweight="2.25pt"/>
            <v:line id="_x0000_s1068" style="position:absolute" from="1815,1095" to="1815,1717" strokecolor="white" strokeweight="3pt"/>
            <v:line id="_x0000_s1069" style="position:absolute;rotation:90;flip:x y" from="1814,1094" to="1814,1268" strokecolor="white" strokeweight="3pt"/>
            <v:shape id="_x0000_s1070" style="position:absolute;left:1507;top:1737;width:624;height:100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,100" path="m,96c17,80,67,,100,v33,,68,94,98,96c228,98,254,15,283,15v29,,59,82,89,81c402,95,434,9,463,9v29,,56,83,83,87c573,100,608,48,624,35e" filled="f" fillcolor="#0c9" strokecolor="white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621;top:1887;width:2425;height:490;v-text-anchor:top-baseline" filled="f" fillcolor="#0c9" stroked="f">
              <v:textbox style="mso-next-textbox:#_x0000_s1071">
                <w:txbxContent>
                  <w:p w:rsidR="009850D7" w:rsidRDefault="009850D7" w:rsidP="009850D7">
                    <w:pPr>
                      <w:jc w:val="center"/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</w:pPr>
                    <w:r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  <w:t xml:space="preserve">“EDUCAR PARA </w:t>
                    </w:r>
                  </w:p>
                  <w:p w:rsidR="009850D7" w:rsidRDefault="009850D7" w:rsidP="009850D7">
                    <w:pPr>
                      <w:jc w:val="center"/>
                      <w:rPr>
                        <w:b/>
                        <w:bCs/>
                        <w:color w:val="3333CC"/>
                        <w:sz w:val="10"/>
                      </w:rPr>
                    </w:pPr>
                    <w:r>
                      <w:rPr>
                        <w:b/>
                        <w:bCs/>
                        <w:color w:val="3333CC"/>
                        <w:sz w:val="10"/>
                        <w:lang w:val="es-MX"/>
                      </w:rPr>
                      <w:t>LA UNIDAD”</w:t>
                    </w:r>
                  </w:p>
                </w:txbxContent>
              </v:textbox>
            </v:shape>
          </v:group>
        </w:pict>
      </w:r>
      <w:r w:rsidR="009850D7">
        <w:rPr>
          <w:b/>
          <w:bCs/>
          <w:noProof/>
          <w:sz w:val="16"/>
          <w:szCs w:val="16"/>
          <w:lang w:val="es-VE" w:eastAsia="es-V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-99695</wp:posOffset>
            </wp:positionV>
            <wp:extent cx="2495550" cy="1143000"/>
            <wp:effectExtent l="19050" t="0" r="0" b="0"/>
            <wp:wrapNone/>
            <wp:docPr id="1" name="Imagen 48" descr="Provincia Ca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vincia Cari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0D7" w:rsidRPr="009850D7" w:rsidRDefault="009850D7" w:rsidP="009850D7">
      <w:pPr>
        <w:pStyle w:val="Encabezado"/>
        <w:ind w:firstLine="2124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 xml:space="preserve">                       </w:t>
      </w:r>
      <w:r w:rsidRPr="009850D7">
        <w:rPr>
          <w:b/>
          <w:bCs/>
          <w:sz w:val="18"/>
          <w:szCs w:val="18"/>
        </w:rPr>
        <w:t>REPÚBLICA   BOLIVARIANA   DE   VENEZUELA</w:t>
      </w:r>
    </w:p>
    <w:p w:rsidR="009850D7" w:rsidRPr="009850D7" w:rsidRDefault="009850D7" w:rsidP="009850D7">
      <w:pPr>
        <w:pStyle w:val="Encabezado"/>
        <w:jc w:val="center"/>
        <w:rPr>
          <w:b/>
          <w:bCs/>
          <w:sz w:val="18"/>
          <w:szCs w:val="18"/>
        </w:rPr>
      </w:pPr>
      <w:r w:rsidRPr="009850D7">
        <w:rPr>
          <w:b/>
          <w:bCs/>
          <w:sz w:val="18"/>
          <w:szCs w:val="18"/>
        </w:rPr>
        <w:t xml:space="preserve">                         MINISTERIO  DEL PODER POPULAR PARA LA EDUCACIÓN</w:t>
      </w:r>
    </w:p>
    <w:p w:rsidR="009850D7" w:rsidRPr="009850D7" w:rsidRDefault="009850D7" w:rsidP="009850D7">
      <w:pPr>
        <w:pStyle w:val="Encabezado"/>
        <w:jc w:val="center"/>
        <w:rPr>
          <w:b/>
          <w:bCs/>
          <w:sz w:val="18"/>
          <w:szCs w:val="18"/>
        </w:rPr>
      </w:pPr>
      <w:r w:rsidRPr="009850D7">
        <w:rPr>
          <w:b/>
          <w:bCs/>
          <w:sz w:val="18"/>
          <w:szCs w:val="18"/>
        </w:rPr>
        <w:t xml:space="preserve">                  UNIDAD EDUCATIVA  ARQUIDIOCESANA</w:t>
      </w:r>
    </w:p>
    <w:p w:rsidR="009850D7" w:rsidRPr="009850D7" w:rsidRDefault="009850D7" w:rsidP="009850D7">
      <w:pPr>
        <w:pStyle w:val="Encabezado"/>
        <w:tabs>
          <w:tab w:val="left" w:pos="930"/>
        </w:tabs>
        <w:rPr>
          <w:b/>
          <w:bCs/>
          <w:sz w:val="18"/>
          <w:szCs w:val="18"/>
        </w:rPr>
      </w:pPr>
      <w:r w:rsidRPr="009850D7">
        <w:rPr>
          <w:b/>
          <w:bCs/>
          <w:sz w:val="18"/>
          <w:szCs w:val="18"/>
        </w:rPr>
        <w:tab/>
      </w:r>
      <w:r w:rsidRPr="009850D7">
        <w:rPr>
          <w:b/>
          <w:bCs/>
          <w:sz w:val="18"/>
          <w:szCs w:val="18"/>
        </w:rPr>
        <w:tab/>
        <w:t xml:space="preserve">               “NUESTRA SEÑORA DE COROMOTO” </w:t>
      </w:r>
    </w:p>
    <w:p w:rsidR="009850D7" w:rsidRPr="009850D7" w:rsidRDefault="009850D7" w:rsidP="009850D7">
      <w:pPr>
        <w:pStyle w:val="Encabezado"/>
        <w:jc w:val="center"/>
        <w:rPr>
          <w:b/>
          <w:bCs/>
          <w:sz w:val="18"/>
          <w:szCs w:val="18"/>
        </w:rPr>
      </w:pPr>
      <w:r w:rsidRPr="009850D7">
        <w:rPr>
          <w:b/>
          <w:bCs/>
          <w:sz w:val="18"/>
          <w:szCs w:val="18"/>
        </w:rPr>
        <w:t xml:space="preserve">             PADRES ESCOLAPIOS                </w:t>
      </w:r>
    </w:p>
    <w:p w:rsidR="009850D7" w:rsidRPr="009850D7" w:rsidRDefault="009850D7" w:rsidP="009850D7">
      <w:pPr>
        <w:pStyle w:val="Encabezado"/>
        <w:jc w:val="center"/>
        <w:rPr>
          <w:b/>
          <w:bCs/>
          <w:sz w:val="18"/>
          <w:szCs w:val="18"/>
          <w:lang w:val="es-ES"/>
        </w:rPr>
      </w:pPr>
      <w:r w:rsidRPr="009850D7">
        <w:rPr>
          <w:b/>
          <w:bCs/>
          <w:sz w:val="18"/>
          <w:szCs w:val="18"/>
          <w:lang w:val="es-ES"/>
        </w:rPr>
        <w:t xml:space="preserve">                 COD. PD03872313  /  RIF</w:t>
      </w:r>
      <w:proofErr w:type="gramStart"/>
      <w:r w:rsidRPr="009850D7">
        <w:rPr>
          <w:b/>
          <w:bCs/>
          <w:sz w:val="18"/>
          <w:szCs w:val="18"/>
          <w:lang w:val="es-ES"/>
        </w:rPr>
        <w:t>:  J</w:t>
      </w:r>
      <w:proofErr w:type="gramEnd"/>
      <w:r w:rsidRPr="009850D7">
        <w:rPr>
          <w:b/>
          <w:bCs/>
          <w:sz w:val="18"/>
          <w:szCs w:val="18"/>
          <w:lang w:val="es-ES"/>
        </w:rPr>
        <w:t>- 30323040 -7</w:t>
      </w:r>
    </w:p>
    <w:p w:rsidR="009850D7" w:rsidRPr="009850D7" w:rsidRDefault="009850D7" w:rsidP="009850D7">
      <w:pPr>
        <w:pStyle w:val="Encabezado"/>
        <w:rPr>
          <w:sz w:val="18"/>
          <w:szCs w:val="18"/>
          <w:lang w:val="es-ES"/>
        </w:rPr>
      </w:pPr>
      <w:r w:rsidRPr="009850D7">
        <w:rPr>
          <w:sz w:val="18"/>
          <w:szCs w:val="18"/>
          <w:lang w:val="es-ES"/>
        </w:rPr>
        <w:t xml:space="preserve">                                                                            </w:t>
      </w:r>
      <w:r>
        <w:rPr>
          <w:sz w:val="18"/>
          <w:szCs w:val="18"/>
          <w:lang w:val="es-ES"/>
        </w:rPr>
        <w:t xml:space="preserve"> </w:t>
      </w:r>
      <w:r w:rsidRPr="009850D7">
        <w:rPr>
          <w:sz w:val="18"/>
          <w:szCs w:val="18"/>
          <w:lang w:val="es-ES"/>
        </w:rPr>
        <w:t xml:space="preserve"> </w:t>
      </w:r>
      <w:r w:rsidRPr="009850D7">
        <w:rPr>
          <w:b/>
          <w:bCs/>
          <w:sz w:val="18"/>
          <w:szCs w:val="18"/>
        </w:rPr>
        <w:t>MUNICIPIO  -  MARACAIBO</w:t>
      </w:r>
    </w:p>
    <w:p w:rsidR="009850D7" w:rsidRDefault="009850D7" w:rsidP="009850D7">
      <w:pPr>
        <w:pStyle w:val="Encabezado"/>
        <w:ind w:firstLine="2124"/>
        <w:rPr>
          <w:b/>
          <w:bCs/>
          <w:sz w:val="18"/>
          <w:szCs w:val="18"/>
        </w:rPr>
      </w:pPr>
    </w:p>
    <w:p w:rsidR="009850D7" w:rsidRPr="009850D7" w:rsidRDefault="009850D7" w:rsidP="009850D7">
      <w:pPr>
        <w:pStyle w:val="Encabezado"/>
        <w:ind w:firstLine="2124"/>
        <w:rPr>
          <w:b/>
          <w:bCs/>
          <w:sz w:val="18"/>
          <w:szCs w:val="18"/>
        </w:rPr>
      </w:pPr>
    </w:p>
    <w:p w:rsidR="009850D7" w:rsidRDefault="009850D7" w:rsidP="009850D7">
      <w:pPr>
        <w:pStyle w:val="Encabezado"/>
        <w:ind w:firstLine="2124"/>
        <w:rPr>
          <w:b/>
          <w:bCs/>
          <w:sz w:val="14"/>
          <w:szCs w:val="14"/>
        </w:rPr>
      </w:pPr>
    </w:p>
    <w:p w:rsidR="009850D7" w:rsidRPr="00E8159F" w:rsidRDefault="009850D7" w:rsidP="009850D7">
      <w:pPr>
        <w:jc w:val="center"/>
        <w:outlineLvl w:val="0"/>
        <w:rPr>
          <w:b/>
          <w:sz w:val="22"/>
          <w:szCs w:val="22"/>
          <w:u w:val="single"/>
        </w:rPr>
      </w:pPr>
      <w:r w:rsidRPr="00E8159F">
        <w:rPr>
          <w:b/>
          <w:sz w:val="22"/>
          <w:szCs w:val="22"/>
          <w:u w:val="single"/>
        </w:rPr>
        <w:t>FECHAS DE INTERES PARA LA CULMINANCIÓN DEL AÑO ESCOLAR 2014 – 2015.</w:t>
      </w:r>
    </w:p>
    <w:p w:rsidR="009850D7" w:rsidRPr="004A3ADA" w:rsidRDefault="009850D7" w:rsidP="009850D7">
      <w:pPr>
        <w:jc w:val="both"/>
        <w:outlineLvl w:val="0"/>
        <w:rPr>
          <w:sz w:val="16"/>
          <w:szCs w:val="16"/>
        </w:rPr>
      </w:pPr>
    </w:p>
    <w:p w:rsidR="009850D7" w:rsidRPr="00E8159F" w:rsidRDefault="009850D7" w:rsidP="009850D7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MARTES 07/07/15: Exposición de experiencias significativas de Educación Inicial.</w:t>
      </w:r>
    </w:p>
    <w:p w:rsidR="009850D7" w:rsidRPr="00E8159F" w:rsidRDefault="009850D7" w:rsidP="009850D7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MIÉRCOLES 08/07/15: Fiestas FIN DE CURSO de Educación Inicial, hasta las 10:00 a.m.</w:t>
      </w:r>
    </w:p>
    <w:p w:rsidR="009850D7" w:rsidRPr="00E8159F" w:rsidRDefault="009850D7" w:rsidP="009850D7">
      <w:pPr>
        <w:ind w:left="720"/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 xml:space="preserve">Cierre de Experiencias significativas de 1ro. </w:t>
      </w:r>
      <w:proofErr w:type="gramStart"/>
      <w:r w:rsidRPr="00E8159F">
        <w:rPr>
          <w:sz w:val="22"/>
          <w:szCs w:val="22"/>
        </w:rPr>
        <w:t>a</w:t>
      </w:r>
      <w:proofErr w:type="gramEnd"/>
      <w:r w:rsidRPr="00E8159F">
        <w:rPr>
          <w:sz w:val="22"/>
          <w:szCs w:val="22"/>
        </w:rPr>
        <w:t xml:space="preserve"> 6to. Grado </w:t>
      </w:r>
    </w:p>
    <w:p w:rsidR="009850D7" w:rsidRPr="00E8159F" w:rsidRDefault="009850D7" w:rsidP="009850D7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 xml:space="preserve">JUEVES 09/07/15: Fiesta de Fin de Curso de 1ro. a 5to. Grado, hasta las 10:00 a.m. </w:t>
      </w:r>
    </w:p>
    <w:p w:rsidR="009850D7" w:rsidRPr="00E8159F" w:rsidRDefault="009850D7" w:rsidP="009850D7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VIERNES 10/07/15: Fiesta de despedida de 6to. Grado.</w:t>
      </w:r>
    </w:p>
    <w:p w:rsidR="009850D7" w:rsidRPr="00E8159F" w:rsidRDefault="009850D7" w:rsidP="009850D7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JUEVES 16/07/15: Entrega de BOLETINES FINALES, a los Representantes.</w:t>
      </w:r>
    </w:p>
    <w:p w:rsidR="009850D7" w:rsidRPr="00E8159F" w:rsidRDefault="009850D7" w:rsidP="009850D7">
      <w:pPr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LUNES 20 Y MARTES 21/07/15: Proceso de reinscripción de Educación Primaria y Educación Media General.</w:t>
      </w:r>
    </w:p>
    <w:p w:rsidR="009850D7" w:rsidRPr="004A3ADA" w:rsidRDefault="009850D7" w:rsidP="009850D7">
      <w:pPr>
        <w:ind w:left="360"/>
        <w:jc w:val="both"/>
        <w:outlineLvl w:val="0"/>
        <w:rPr>
          <w:sz w:val="16"/>
          <w:szCs w:val="16"/>
        </w:rPr>
      </w:pPr>
    </w:p>
    <w:p w:rsidR="009850D7" w:rsidRPr="00E8159F" w:rsidRDefault="009850D7" w:rsidP="009850D7">
      <w:pPr>
        <w:ind w:left="360"/>
        <w:jc w:val="both"/>
        <w:outlineLvl w:val="0"/>
        <w:rPr>
          <w:sz w:val="22"/>
          <w:szCs w:val="22"/>
        </w:rPr>
      </w:pPr>
      <w:r w:rsidRPr="00E8159F">
        <w:rPr>
          <w:b/>
          <w:sz w:val="22"/>
          <w:szCs w:val="22"/>
          <w:u w:val="single"/>
        </w:rPr>
        <w:t>NOTA:</w:t>
      </w:r>
      <w:r w:rsidRPr="00E8159F">
        <w:rPr>
          <w:sz w:val="22"/>
          <w:szCs w:val="22"/>
        </w:rPr>
        <w:t xml:space="preserve"> E</w:t>
      </w:r>
      <w:bookmarkStart w:id="0" w:name="_GoBack"/>
      <w:bookmarkEnd w:id="0"/>
      <w:r w:rsidRPr="00E8159F">
        <w:rPr>
          <w:sz w:val="22"/>
          <w:szCs w:val="22"/>
        </w:rPr>
        <w:t>N LA ADMINISTRACIÓN DEL COLEGIO SE ESTÁN REALIZANDO LOS COMPROMISOS DE COLABORACIÓN MENSUAL DESDE EL 19/06/15 HASTA EL VIERNES 17/07/15.</w:t>
      </w:r>
    </w:p>
    <w:p w:rsidR="009850D7" w:rsidRDefault="009850D7" w:rsidP="009850D7">
      <w:pPr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850D7" w:rsidRPr="009850D7" w:rsidRDefault="009850D7" w:rsidP="009850D7">
      <w:pPr>
        <w:ind w:left="360"/>
        <w:jc w:val="both"/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E8159F">
        <w:rPr>
          <w:sz w:val="22"/>
          <w:szCs w:val="22"/>
        </w:rPr>
        <w:t>LOS DÍAS DE INSCRIPCIÓN “</w:t>
      </w:r>
      <w:r w:rsidRPr="00E8159F">
        <w:rPr>
          <w:b/>
          <w:sz w:val="22"/>
          <w:szCs w:val="22"/>
          <w:u w:val="single"/>
        </w:rPr>
        <w:t>NO SE REALIZARÁN  DICHOS COMPROMISOS”</w:t>
      </w:r>
      <w:r>
        <w:rPr>
          <w:b/>
          <w:sz w:val="22"/>
          <w:szCs w:val="22"/>
          <w:u w:val="single"/>
        </w:rPr>
        <w:t xml:space="preserve"> </w:t>
      </w:r>
      <w:r w:rsidRPr="00E8159F">
        <w:rPr>
          <w:sz w:val="22"/>
          <w:szCs w:val="22"/>
        </w:rPr>
        <w:t>NI SE ACEPTARÁN PAGO DE MENSUALIDADES DEL AÑO ESCOLAR QUE ESTÁ   CULMINANDO. DESDE YA PUEDEN REALIZAR EL PAGO DE LA INSCRIPCIÓN Y SOLICITAR  SU SOLVENCIA, PARA ASI PODER ACELERAR EL PROCESO DE INSCRIPCIÓN Y EVITAR   LAS COLAS.</w:t>
      </w:r>
    </w:p>
    <w:p w:rsidR="009850D7" w:rsidRPr="004A3ADA" w:rsidRDefault="009850D7" w:rsidP="009850D7">
      <w:pPr>
        <w:ind w:left="360"/>
        <w:jc w:val="both"/>
        <w:outlineLvl w:val="0"/>
        <w:rPr>
          <w:sz w:val="16"/>
          <w:szCs w:val="16"/>
        </w:rPr>
      </w:pPr>
    </w:p>
    <w:p w:rsidR="009850D7" w:rsidRPr="00E8159F" w:rsidRDefault="009850D7" w:rsidP="009850D7">
      <w:pPr>
        <w:ind w:left="360"/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 xml:space="preserve">LE RECORDAMOS LOS REQUISITOS DE REINSCRIPCIÓN Y LOS NÚMEROS DE CUENTA:  </w:t>
      </w:r>
    </w:p>
    <w:p w:rsidR="009850D7" w:rsidRPr="004A3ADA" w:rsidRDefault="009850D7" w:rsidP="009850D7">
      <w:pPr>
        <w:ind w:left="360"/>
        <w:jc w:val="both"/>
        <w:outlineLvl w:val="0"/>
        <w:rPr>
          <w:sz w:val="16"/>
          <w:szCs w:val="16"/>
        </w:rPr>
      </w:pPr>
    </w:p>
    <w:p w:rsidR="009850D7" w:rsidRPr="00E8159F" w:rsidRDefault="009850D7" w:rsidP="009850D7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Examen Cardiovascular vigente.</w:t>
      </w:r>
    </w:p>
    <w:p w:rsidR="009850D7" w:rsidRPr="00E8159F" w:rsidRDefault="009850D7" w:rsidP="009850D7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Copia de la Cédula del Representante, si va hacer cambio del mismo, junto con autorización del Representante anterior.</w:t>
      </w:r>
    </w:p>
    <w:p w:rsidR="009850D7" w:rsidRPr="00E8159F" w:rsidRDefault="009850D7" w:rsidP="009850D7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Copia del último Informe Académico (Boletín)</w:t>
      </w:r>
    </w:p>
    <w:p w:rsidR="009850D7" w:rsidRPr="00E8159F" w:rsidRDefault="009850D7" w:rsidP="009850D7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>Depositar en el B.O.D. la cantidad de 600</w:t>
      </w:r>
      <w:proofErr w:type="gramStart"/>
      <w:r w:rsidRPr="00E8159F">
        <w:rPr>
          <w:sz w:val="22"/>
          <w:szCs w:val="22"/>
        </w:rPr>
        <w:t>,oo</w:t>
      </w:r>
      <w:proofErr w:type="gramEnd"/>
      <w:r w:rsidRPr="00E8159F">
        <w:rPr>
          <w:sz w:val="22"/>
          <w:szCs w:val="22"/>
        </w:rPr>
        <w:t xml:space="preserve"> Bs. a nombre de la U. E. ARQ. NUESTRA SEÑORA DE COROMOTO. Cuenta Nº. 0116-0116-27-2116057231 por concepto de: Inscripción, boletines, informática, mensajería, papelería y bienestar estudiantil. </w:t>
      </w:r>
    </w:p>
    <w:p w:rsidR="009850D7" w:rsidRDefault="009850D7" w:rsidP="009850D7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 xml:space="preserve">Seguro Escolar: Bs. 233, </w:t>
      </w:r>
      <w:proofErr w:type="spellStart"/>
      <w:r w:rsidRPr="00E8159F">
        <w:rPr>
          <w:sz w:val="22"/>
          <w:szCs w:val="22"/>
        </w:rPr>
        <w:t>oo.</w:t>
      </w:r>
      <w:proofErr w:type="spellEnd"/>
    </w:p>
    <w:p w:rsidR="009850D7" w:rsidRPr="00E8159F" w:rsidRDefault="009850D7" w:rsidP="009850D7">
      <w:pPr>
        <w:ind w:left="1080"/>
        <w:jc w:val="both"/>
        <w:outlineLvl w:val="0"/>
        <w:rPr>
          <w:sz w:val="22"/>
          <w:szCs w:val="22"/>
        </w:rPr>
      </w:pPr>
    </w:p>
    <w:p w:rsidR="009850D7" w:rsidRDefault="009850D7" w:rsidP="009850D7">
      <w:pPr>
        <w:jc w:val="both"/>
        <w:outlineLvl w:val="0"/>
        <w:rPr>
          <w:sz w:val="22"/>
          <w:szCs w:val="22"/>
        </w:rPr>
      </w:pPr>
      <w:r w:rsidRPr="00E8159F">
        <w:rPr>
          <w:sz w:val="22"/>
          <w:szCs w:val="22"/>
        </w:rPr>
        <w:t xml:space="preserve">   </w:t>
      </w:r>
      <w:r w:rsidRPr="00E8159F">
        <w:rPr>
          <w:b/>
          <w:sz w:val="22"/>
          <w:szCs w:val="22"/>
          <w:u w:val="single"/>
        </w:rPr>
        <w:t>NOTA:</w:t>
      </w:r>
      <w:r w:rsidRPr="00E8159F">
        <w:rPr>
          <w:sz w:val="22"/>
          <w:szCs w:val="22"/>
        </w:rPr>
        <w:t xml:space="preserve"> TODO SE </w:t>
      </w:r>
      <w:r>
        <w:rPr>
          <w:sz w:val="22"/>
          <w:szCs w:val="22"/>
        </w:rPr>
        <w:t>DE</w:t>
      </w:r>
      <w:r w:rsidRPr="00E8159F">
        <w:rPr>
          <w:sz w:val="22"/>
          <w:szCs w:val="22"/>
        </w:rPr>
        <w:t xml:space="preserve">POSITA EN LA MISMA CUENTA PERO POR SEPARADO. </w:t>
      </w:r>
    </w:p>
    <w:p w:rsidR="009850D7" w:rsidRDefault="009850D7" w:rsidP="009850D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E8159F">
        <w:rPr>
          <w:sz w:val="22"/>
          <w:szCs w:val="22"/>
        </w:rPr>
        <w:t xml:space="preserve">(RECUERDE QUE AHORA CONTAMOS CON PUNTO DE VENTA, PARA SU </w:t>
      </w:r>
    </w:p>
    <w:p w:rsidR="009850D7" w:rsidRDefault="009850D7" w:rsidP="009850D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E8159F">
        <w:rPr>
          <w:sz w:val="22"/>
          <w:szCs w:val="22"/>
        </w:rPr>
        <w:t>COMODIDAD).</w:t>
      </w:r>
    </w:p>
    <w:p w:rsidR="003D5AD5" w:rsidRDefault="003D5AD5"/>
    <w:sectPr w:rsidR="003D5AD5" w:rsidSect="009850D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5DC"/>
    <w:multiLevelType w:val="hybridMultilevel"/>
    <w:tmpl w:val="8CEA50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761BE"/>
    <w:multiLevelType w:val="hybridMultilevel"/>
    <w:tmpl w:val="008C5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E480F"/>
    <w:multiLevelType w:val="hybridMultilevel"/>
    <w:tmpl w:val="64FA6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7"/>
    <w:rsid w:val="00365A0B"/>
    <w:rsid w:val="003D5AD5"/>
    <w:rsid w:val="009850D7"/>
    <w:rsid w:val="00F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arc" idref="#_x0000_s104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5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850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85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850D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1</cp:lastModifiedBy>
  <cp:revision>2</cp:revision>
  <dcterms:created xsi:type="dcterms:W3CDTF">2015-07-08T00:53:00Z</dcterms:created>
  <dcterms:modified xsi:type="dcterms:W3CDTF">2015-07-08T00:53:00Z</dcterms:modified>
</cp:coreProperties>
</file>